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11E7" w14:textId="77777777" w:rsidR="00B1774F" w:rsidRPr="000A799B" w:rsidRDefault="00B1774F" w:rsidP="00B1774F">
      <w:pPr>
        <w:widowControl w:val="0"/>
        <w:autoSpaceDE w:val="0"/>
        <w:autoSpaceDN w:val="0"/>
        <w:spacing w:before="11" w:after="0" w:line="240" w:lineRule="auto"/>
        <w:ind w:left="142"/>
        <w:rPr>
          <w:rFonts w:ascii="Arial" w:eastAsia="Arial" w:hAnsi="Arial" w:cs="Arial"/>
          <w:b/>
          <w:bCs/>
          <w:sz w:val="24"/>
          <w:szCs w:val="24"/>
          <w:lang w:val="en-US"/>
        </w:rPr>
      </w:pPr>
      <w:bookmarkStart w:id="0" w:name="_Hlk106774221"/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Support</w:t>
      </w:r>
      <w:r w:rsidRPr="000A799B">
        <w:rPr>
          <w:rFonts w:ascii="Arial" w:eastAsia="Arial" w:hAnsi="Arial" w:cs="Arial"/>
          <w:b/>
          <w:bCs/>
          <w:i/>
          <w:iCs/>
          <w:spacing w:val="-4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Vehicle/Equipment</w:t>
      </w:r>
      <w:r w:rsidRPr="000A799B">
        <w:rPr>
          <w:rFonts w:ascii="Arial" w:eastAsia="Arial" w:hAnsi="Arial" w:cs="Arial"/>
          <w:b/>
          <w:bCs/>
          <w:i/>
          <w:iCs/>
          <w:spacing w:val="-6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Inventory</w:t>
      </w:r>
      <w:r w:rsidRPr="000A799B">
        <w:rPr>
          <w:rFonts w:ascii="Arial" w:eastAsia="Arial" w:hAnsi="Arial" w:cs="Arial"/>
          <w:b/>
          <w:bCs/>
          <w:spacing w:val="-3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sz w:val="24"/>
          <w:szCs w:val="24"/>
          <w:lang w:val="en-US"/>
        </w:rPr>
        <w:t>(ICS</w:t>
      </w:r>
      <w:r w:rsidRPr="000A799B">
        <w:rPr>
          <w:rFonts w:ascii="Arial" w:eastAsia="Arial" w:hAnsi="Arial" w:cs="Arial"/>
          <w:b/>
          <w:bCs/>
          <w:spacing w:val="-5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sz w:val="24"/>
          <w:szCs w:val="24"/>
          <w:lang w:val="en-US"/>
        </w:rPr>
        <w:t>218)</w:t>
      </w:r>
    </w:p>
    <w:p w14:paraId="716FB4DD" w14:textId="77777777" w:rsidR="00B1774F" w:rsidRPr="000A799B" w:rsidRDefault="00B1774F" w:rsidP="00B1774F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"/>
          <w:sz w:val="20"/>
          <w:szCs w:val="20"/>
          <w:lang w:val="en-US"/>
        </w:rPr>
      </w:pPr>
    </w:p>
    <w:tbl>
      <w:tblPr>
        <w:tblW w:w="14100" w:type="dxa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4"/>
        <w:gridCol w:w="900"/>
        <w:gridCol w:w="722"/>
        <w:gridCol w:w="177"/>
        <w:gridCol w:w="539"/>
        <w:gridCol w:w="1410"/>
        <w:gridCol w:w="476"/>
        <w:gridCol w:w="930"/>
        <w:gridCol w:w="1410"/>
        <w:gridCol w:w="899"/>
        <w:gridCol w:w="1079"/>
        <w:gridCol w:w="1079"/>
        <w:gridCol w:w="1431"/>
        <w:gridCol w:w="1079"/>
        <w:gridCol w:w="985"/>
      </w:tblGrid>
      <w:tr w:rsidR="00B1774F" w:rsidRPr="000A799B" w14:paraId="1C3C7D95" w14:textId="77777777" w:rsidTr="0092746A">
        <w:trPr>
          <w:trHeight w:val="620"/>
        </w:trPr>
        <w:tc>
          <w:tcPr>
            <w:tcW w:w="2606" w:type="dxa"/>
            <w:gridSpan w:val="3"/>
          </w:tcPr>
          <w:p w14:paraId="657A7C7E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Nama Insiden:</w:t>
            </w:r>
          </w:p>
        </w:tc>
        <w:tc>
          <w:tcPr>
            <w:tcW w:w="2602" w:type="dxa"/>
            <w:gridSpan w:val="4"/>
          </w:tcPr>
          <w:p w14:paraId="2706D181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5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Nomor Insiden:</w:t>
            </w:r>
          </w:p>
        </w:tc>
        <w:tc>
          <w:tcPr>
            <w:tcW w:w="4318" w:type="dxa"/>
            <w:gridSpan w:val="4"/>
          </w:tcPr>
          <w:p w14:paraId="4BA012A3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9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</w:rPr>
              <w:t>Tanggal/Jam Disiapkan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56F7C9B6" w14:textId="77777777" w:rsidR="00B1774F" w:rsidRPr="000A799B" w:rsidRDefault="00B1774F" w:rsidP="0092746A">
            <w:pPr>
              <w:widowControl w:val="0"/>
              <w:tabs>
                <w:tab w:val="left" w:pos="2435"/>
              </w:tabs>
              <w:autoSpaceDE w:val="0"/>
              <w:autoSpaceDN w:val="0"/>
              <w:spacing w:before="82" w:after="0" w:line="240" w:lineRule="auto"/>
              <w:ind w:left="119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Jam:</w:t>
            </w:r>
          </w:p>
        </w:tc>
        <w:tc>
          <w:tcPr>
            <w:tcW w:w="4574" w:type="dxa"/>
            <w:gridSpan w:val="4"/>
          </w:tcPr>
          <w:p w14:paraId="7B02246E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21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7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Kategori Kendaraan/Peralatan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B1774F" w:rsidRPr="000A799B" w14:paraId="44F30AD6" w14:textId="77777777" w:rsidTr="0092746A">
        <w:trPr>
          <w:trHeight w:val="311"/>
        </w:trPr>
        <w:tc>
          <w:tcPr>
            <w:tcW w:w="14100" w:type="dxa"/>
            <w:gridSpan w:val="15"/>
            <w:tcBorders>
              <w:bottom w:val="single" w:sz="4" w:space="0" w:color="000000"/>
            </w:tcBorders>
          </w:tcPr>
          <w:p w14:paraId="57AA8D14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8"/>
                <w:sz w:val="20"/>
                <w:lang w:val="en-US"/>
              </w:rPr>
              <w:t xml:space="preserve"> </w:t>
            </w:r>
            <w:r>
              <w:rPr>
                <w:rFonts w:ascii="Arial" w:eastAsia="Arial MT" w:hAnsi="Arial" w:cs="Arial"/>
                <w:b/>
                <w:sz w:val="20"/>
                <w:lang w:val="en-US"/>
              </w:rPr>
              <w:t>Informasi Kendaraan/Peralatan:</w:t>
            </w:r>
          </w:p>
        </w:tc>
      </w:tr>
      <w:tr w:rsidR="00B1774F" w:rsidRPr="000A799B" w14:paraId="48319DD6" w14:textId="77777777" w:rsidTr="0092746A">
        <w:trPr>
          <w:trHeight w:val="906"/>
        </w:trPr>
        <w:tc>
          <w:tcPr>
            <w:tcW w:w="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9407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ind w:firstLine="105"/>
              <w:jc w:val="center"/>
              <w:rPr>
                <w:rFonts w:ascii="Arial" w:eastAsia="Arial MT" w:hAnsi="Arial" w:cs="Arial"/>
                <w:i/>
                <w:iCs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Order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Request</w:t>
            </w:r>
            <w:r w:rsidRPr="000A799B">
              <w:rPr>
                <w:rFonts w:ascii="Arial" w:eastAsia="Arial MT" w:hAnsi="Arial" w:cs="Arial"/>
                <w:i/>
                <w:iCs/>
                <w:spacing w:val="-47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Number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93AE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ind w:left="63" w:hanging="63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3657DA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 xml:space="preserve">Incident </w:t>
            </w:r>
            <w:r w:rsidRPr="003657DA">
              <w:rPr>
                <w:rFonts w:ascii="Arial" w:eastAsia="Arial MT" w:hAnsi="Arial" w:cs="Arial"/>
                <w:i/>
                <w:iCs/>
                <w:spacing w:val="-47"/>
                <w:sz w:val="18"/>
                <w:lang w:val="en-US"/>
              </w:rPr>
              <w:t xml:space="preserve"> </w:t>
            </w:r>
            <w:r w:rsidRPr="003657DA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ID</w:t>
            </w:r>
            <w:r w:rsidRPr="003657DA">
              <w:rPr>
                <w:rFonts w:ascii="Arial" w:eastAsia="Arial MT" w:hAnsi="Arial" w:cs="Arial"/>
                <w:i/>
                <w:iCs/>
                <w:spacing w:val="-1"/>
                <w:sz w:val="18"/>
                <w:lang w:val="en-US"/>
              </w:rPr>
              <w:t xml:space="preserve"> </w:t>
            </w:r>
            <w:r w:rsidRPr="003657DA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No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.</w:t>
            </w: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4A77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ind w:firstLine="2"/>
              <w:jc w:val="center"/>
              <w:rPr>
                <w:rFonts w:ascii="Arial" w:eastAsia="Arial MT" w:hAnsi="Arial" w:cs="Arial"/>
                <w:bCs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Klasifikasi Kendaraan atau Peralatan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58F4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ind w:firstLine="2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Kendaraan atau Peralatan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3213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before="37" w:after="0" w:line="240" w:lineRule="auto"/>
              <w:ind w:firstLine="1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</w:rPr>
              <w:t>Kategori/Je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n</w:t>
            </w:r>
            <w:r w:rsidRPr="000A799B">
              <w:rPr>
                <w:rFonts w:ascii="Arial" w:eastAsia="Arial MT" w:hAnsi="Arial" w:cs="Arial"/>
                <w:sz w:val="18"/>
              </w:rPr>
              <w:t>is/</w:t>
            </w:r>
            <w:r>
              <w:rPr>
                <w:rFonts w:ascii="Arial" w:eastAsia="Arial MT" w:hAnsi="Arial" w:cs="Arial"/>
                <w:sz w:val="18"/>
                <w:lang w:val="en-GB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Tipe</w:t>
            </w:r>
            <w:r w:rsidRPr="000A799B">
              <w:rPr>
                <w:rFonts w:ascii="Arial" w:eastAsia="Arial MT" w:hAnsi="Arial" w:cs="Arial"/>
                <w:sz w:val="18"/>
              </w:rPr>
              <w:t>, Kapasitas, atau Ukuran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EDE7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ind w:firstLine="31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</w:rPr>
              <w:t>Fitur Kendaraan atau Peralatan</w:t>
            </w:r>
          </w:p>
          <w:p w14:paraId="74067914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DD04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ind w:firstLine="31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</w:rPr>
              <w:t>Agensi atau Pemilik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B9E4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ind w:hanging="13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Nama atau Kontak Operator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5F0F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ind w:hanging="2"/>
              <w:jc w:val="center"/>
              <w:rPr>
                <w:rFonts w:ascii="Arial" w:eastAsia="Arial MT" w:hAnsi="Arial" w:cs="Arial"/>
                <w:i/>
                <w:iCs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Vehicle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License or</w:t>
            </w:r>
            <w:r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pacing w:val="-47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ID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No.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8669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ind w:firstLine="153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I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ncident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8"/>
                <w:lang w:val="en-US"/>
              </w:rPr>
              <w:t>Assignment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3A51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ind w:firstLine="3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 xml:space="preserve">Jam mulai dan </w:t>
            </w:r>
            <w:r>
              <w:rPr>
                <w:rFonts w:ascii="Arial" w:eastAsia="Arial MT" w:hAnsi="Arial" w:cs="Arial"/>
                <w:sz w:val="18"/>
                <w:lang w:val="en-US"/>
              </w:rPr>
              <w:t>T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 xml:space="preserve">anggal </w:t>
            </w:r>
            <w:r>
              <w:rPr>
                <w:rFonts w:ascii="Arial" w:eastAsia="Arial MT" w:hAnsi="Arial" w:cs="Arial"/>
                <w:sz w:val="18"/>
                <w:lang w:val="en-US"/>
              </w:rPr>
              <w:t>I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nsiden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01CE7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before="37"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</w:rPr>
              <w:t>Tanggal dan Jam Rilis Insiden</w:t>
            </w:r>
          </w:p>
        </w:tc>
      </w:tr>
      <w:tr w:rsidR="00B1774F" w:rsidRPr="000A799B" w14:paraId="6C64FC92" w14:textId="77777777" w:rsidTr="0092746A">
        <w:trPr>
          <w:trHeight w:val="618"/>
        </w:trPr>
        <w:tc>
          <w:tcPr>
            <w:tcW w:w="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055E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7ACD6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3E60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97EF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61FF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59F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1D65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8768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60D8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23EB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EC54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512F3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B1774F" w:rsidRPr="000A799B" w14:paraId="102B8FC2" w14:textId="77777777" w:rsidTr="0092746A">
        <w:trPr>
          <w:trHeight w:val="618"/>
        </w:trPr>
        <w:tc>
          <w:tcPr>
            <w:tcW w:w="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5676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DC96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39BC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D9EE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6A62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1329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D267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9057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01B1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C3F5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73FB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24630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B1774F" w:rsidRPr="000A799B" w14:paraId="46886D32" w14:textId="77777777" w:rsidTr="0092746A">
        <w:trPr>
          <w:trHeight w:val="618"/>
        </w:trPr>
        <w:tc>
          <w:tcPr>
            <w:tcW w:w="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C3B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27B1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78DC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554F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72D1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A1D4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1D0E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7029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B912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E233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7F58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90B03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B1774F" w:rsidRPr="000A799B" w14:paraId="65E91423" w14:textId="77777777" w:rsidTr="0092746A">
        <w:trPr>
          <w:trHeight w:val="618"/>
        </w:trPr>
        <w:tc>
          <w:tcPr>
            <w:tcW w:w="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01B5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88832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C15B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75B5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7CB1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6745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9B27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2640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1B1F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651B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8591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ACD77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B1774F" w:rsidRPr="000A799B" w14:paraId="122E77AE" w14:textId="77777777" w:rsidTr="0092746A">
        <w:trPr>
          <w:trHeight w:val="621"/>
        </w:trPr>
        <w:tc>
          <w:tcPr>
            <w:tcW w:w="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6E9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4618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BE03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7B3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C0A2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C8D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A11A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1B9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4693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6F03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9870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1CC10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B1774F" w:rsidRPr="000A799B" w14:paraId="76D77EDC" w14:textId="77777777" w:rsidTr="0092746A">
        <w:trPr>
          <w:trHeight w:val="618"/>
        </w:trPr>
        <w:tc>
          <w:tcPr>
            <w:tcW w:w="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F70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60FA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1397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4473F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08F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A83A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9C80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B5C3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DCD1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3C2F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8D19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CD07F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B1774F" w:rsidRPr="000A799B" w14:paraId="34B65114" w14:textId="77777777" w:rsidTr="0092746A">
        <w:trPr>
          <w:trHeight w:val="618"/>
        </w:trPr>
        <w:tc>
          <w:tcPr>
            <w:tcW w:w="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BF40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C182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6819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790C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A5C4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12F8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6181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4830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832D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2D2E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5F442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86ACF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B1774F" w:rsidRPr="000A799B" w14:paraId="0D5C9C61" w14:textId="77777777" w:rsidTr="0092746A">
        <w:trPr>
          <w:trHeight w:val="618"/>
        </w:trPr>
        <w:tc>
          <w:tcPr>
            <w:tcW w:w="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49DA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0504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359C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5C45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7830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C152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589C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08DA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652C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F186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05F6B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97F7C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B1774F" w:rsidRPr="000A799B" w14:paraId="462B6343" w14:textId="77777777" w:rsidTr="0092746A">
        <w:trPr>
          <w:trHeight w:val="618"/>
        </w:trPr>
        <w:tc>
          <w:tcPr>
            <w:tcW w:w="984" w:type="dxa"/>
            <w:tcBorders>
              <w:top w:val="single" w:sz="4" w:space="0" w:color="000000"/>
              <w:right w:val="single" w:sz="4" w:space="0" w:color="000000"/>
            </w:tcBorders>
          </w:tcPr>
          <w:p w14:paraId="34E7F108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697CC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CA496C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F85AE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684F10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ADCD0A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FC343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12B7E1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252B14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F246F5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98CA52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</w:tcBorders>
          </w:tcPr>
          <w:p w14:paraId="36967C4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B1774F" w:rsidRPr="000A799B" w14:paraId="6D3F3BC0" w14:textId="77777777" w:rsidTr="0092746A">
        <w:trPr>
          <w:trHeight w:val="310"/>
        </w:trPr>
        <w:tc>
          <w:tcPr>
            <w:tcW w:w="2783" w:type="dxa"/>
            <w:gridSpan w:val="4"/>
          </w:tcPr>
          <w:p w14:paraId="098BD5DD" w14:textId="77777777" w:rsidR="00B1774F" w:rsidRPr="000A799B" w:rsidRDefault="00B1774F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5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218</w:t>
            </w:r>
          </w:p>
        </w:tc>
        <w:tc>
          <w:tcPr>
            <w:tcW w:w="11317" w:type="dxa"/>
            <w:gridSpan w:val="11"/>
          </w:tcPr>
          <w:p w14:paraId="54982E90" w14:textId="77777777" w:rsidR="00B1774F" w:rsidRPr="000A799B" w:rsidRDefault="00B1774F" w:rsidP="0092746A">
            <w:pPr>
              <w:widowControl w:val="0"/>
              <w:tabs>
                <w:tab w:val="left" w:pos="4591"/>
                <w:tab w:val="left" w:pos="8191"/>
                <w:tab w:val="left" w:pos="11496"/>
              </w:tabs>
              <w:autoSpaceDE w:val="0"/>
              <w:autoSpaceDN w:val="0"/>
              <w:spacing w:before="37" w:after="0" w:line="240" w:lineRule="auto"/>
              <w:ind w:left="115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 oleh:</w:t>
            </w:r>
            <w:r w:rsidRPr="000A799B">
              <w:rPr>
                <w:rFonts w:ascii="Arial" w:eastAsia="Arial MT" w:hAnsi="Arial" w:cs="Arial"/>
                <w:b/>
                <w:spacing w:val="5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Posisi/Jabatan: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Tanda Tangan:_______________</w:t>
            </w:r>
          </w:p>
        </w:tc>
      </w:tr>
    </w:tbl>
    <w:p w14:paraId="2DE4351B" w14:textId="77777777" w:rsidR="00B1774F" w:rsidRPr="000A799B" w:rsidRDefault="00B1774F" w:rsidP="00B1774F">
      <w:pPr>
        <w:tabs>
          <w:tab w:val="left" w:pos="3640"/>
        </w:tabs>
        <w:spacing w:after="4" w:line="249" w:lineRule="auto"/>
        <w:ind w:left="428" w:right="4" w:hanging="3"/>
        <w:jc w:val="both"/>
        <w:rPr>
          <w:rFonts w:ascii="Arial" w:eastAsia="Arial" w:hAnsi="Arial" w:cs="Arial"/>
          <w:color w:val="000000"/>
          <w:sz w:val="24"/>
          <w:lang w:eastAsia="id-ID"/>
        </w:rPr>
        <w:sectPr w:rsidR="00B1774F" w:rsidRPr="000A799B" w:rsidSect="0027614B">
          <w:headerReference w:type="default" r:id="rId5"/>
          <w:pgSz w:w="16840" w:h="11907" w:code="1"/>
          <w:pgMar w:top="1701" w:right="1440" w:bottom="1440" w:left="1440" w:header="720" w:footer="720" w:gutter="0"/>
          <w:cols w:space="720"/>
          <w:docGrid w:linePitch="326"/>
        </w:sectPr>
      </w:pPr>
    </w:p>
    <w:p w14:paraId="26D60621" w14:textId="77777777" w:rsidR="00B1774F" w:rsidRPr="000A799B" w:rsidRDefault="00B1774F" w:rsidP="00B1774F">
      <w:pPr>
        <w:spacing w:before="64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218</w:t>
      </w:r>
    </w:p>
    <w:p w14:paraId="7BB5F81A" w14:textId="77777777" w:rsidR="00B1774F" w:rsidRPr="00484A29" w:rsidRDefault="00B1774F" w:rsidP="00B1774F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r w:rsidRPr="00484A29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Support</w:t>
      </w:r>
      <w:r w:rsidRPr="00484A29">
        <w:rPr>
          <w:rFonts w:ascii="Arial" w:eastAsia="Arial" w:hAnsi="Arial" w:cs="Arial"/>
          <w:b/>
          <w:i/>
          <w:iCs/>
          <w:color w:val="000000"/>
          <w:spacing w:val="-9"/>
          <w:sz w:val="24"/>
          <w:lang w:eastAsia="id-ID"/>
        </w:rPr>
        <w:t xml:space="preserve"> </w:t>
      </w:r>
      <w:r w:rsidRPr="00484A29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Vehicle/Equipment</w:t>
      </w:r>
      <w:r w:rsidRPr="00484A29">
        <w:rPr>
          <w:rFonts w:ascii="Arial" w:eastAsia="Arial" w:hAnsi="Arial" w:cs="Arial"/>
          <w:b/>
          <w:i/>
          <w:iCs/>
          <w:color w:val="000000"/>
          <w:spacing w:val="-9"/>
          <w:sz w:val="24"/>
          <w:lang w:eastAsia="id-ID"/>
        </w:rPr>
        <w:t xml:space="preserve"> </w:t>
      </w:r>
      <w:r w:rsidRPr="00484A29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Inventory</w:t>
      </w:r>
    </w:p>
    <w:p w14:paraId="0EFBEEAA" w14:textId="77777777" w:rsidR="00B1774F" w:rsidRPr="004A5320" w:rsidRDefault="00B1774F" w:rsidP="00B1774F">
      <w:pPr>
        <w:widowControl w:val="0"/>
        <w:tabs>
          <w:tab w:val="left" w:pos="10490"/>
        </w:tabs>
        <w:autoSpaceDE w:val="0"/>
        <w:autoSpaceDN w:val="0"/>
        <w:spacing w:before="227" w:after="0" w:line="242" w:lineRule="auto"/>
        <w:ind w:right="4"/>
        <w:jc w:val="both"/>
        <w:rPr>
          <w:rFonts w:ascii="Arial" w:eastAsia="Arial MT" w:hAnsi="Arial" w:cs="Arial"/>
          <w:sz w:val="20"/>
          <w:szCs w:val="20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Tujuan.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Support Vehicle/Equipment Inventory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(ICS 218) </w:t>
      </w:r>
      <w:r w:rsidRPr="004A5320">
        <w:rPr>
          <w:rFonts w:ascii="Arial" w:eastAsia="Arial MT" w:hAnsi="Arial" w:cs="Arial"/>
          <w:sz w:val="20"/>
          <w:szCs w:val="20"/>
        </w:rPr>
        <w:t>menyediakan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data</w:t>
      </w:r>
      <w:r w:rsidRPr="004A5320">
        <w:rPr>
          <w:rFonts w:ascii="Arial" w:eastAsia="Arial MT" w:hAnsi="Arial" w:cs="Arial"/>
          <w:sz w:val="20"/>
          <w:szCs w:val="20"/>
        </w:rPr>
        <w:t xml:space="preserve"> inventaris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seluruh alat transportasi,</w:t>
      </w:r>
      <w:r w:rsidRPr="004A5320">
        <w:rPr>
          <w:rFonts w:ascii="Arial" w:eastAsia="Arial MT" w:hAnsi="Arial" w:cs="Arial"/>
          <w:sz w:val="20"/>
          <w:szCs w:val="20"/>
        </w:rPr>
        <w:t xml:space="preserve"> kendaraan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pendukung,</w:t>
      </w:r>
      <w:r w:rsidRPr="004A5320">
        <w:rPr>
          <w:rFonts w:ascii="Arial" w:eastAsia="Arial MT" w:hAnsi="Arial" w:cs="Arial"/>
          <w:sz w:val="20"/>
          <w:szCs w:val="20"/>
        </w:rPr>
        <w:t xml:space="preserve"> dan peralatan yang ditugaskan untuk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penanggulangan </w:t>
      </w:r>
      <w:r w:rsidRPr="004A5320">
        <w:rPr>
          <w:rFonts w:ascii="Arial" w:eastAsia="Arial MT" w:hAnsi="Arial" w:cs="Arial"/>
          <w:sz w:val="20"/>
          <w:szCs w:val="20"/>
        </w:rPr>
        <w:t xml:space="preserve">insiden tersebut. Informasi tersebut digunakan oleh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Ground Support Unit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untuk menyimpan catatan jenis dan lokasi kendaraan dan peralatan pada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penanggulangan</w:t>
      </w:r>
      <w:r w:rsidRPr="004A5320">
        <w:rPr>
          <w:rFonts w:ascii="Arial" w:eastAsia="Arial MT" w:hAnsi="Arial" w:cs="Arial"/>
          <w:sz w:val="20"/>
          <w:szCs w:val="20"/>
        </w:rPr>
        <w:t xml:space="preserve"> insiden tersebut.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Resources Unit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menggunakan informasi untuk memulai dan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GB"/>
        </w:rPr>
        <w:t xml:space="preserve">maintain </w:t>
      </w:r>
      <w:r w:rsidRPr="004A5320">
        <w:rPr>
          <w:rFonts w:ascii="Arial" w:eastAsia="Arial MT" w:hAnsi="Arial" w:cs="Arial"/>
          <w:sz w:val="20"/>
          <w:szCs w:val="20"/>
        </w:rPr>
        <w:t>status/informasi sumber daya.</w:t>
      </w:r>
    </w:p>
    <w:p w14:paraId="71FFB4EA" w14:textId="77777777" w:rsidR="00B1774F" w:rsidRPr="004A5320" w:rsidRDefault="00B1774F" w:rsidP="00B1774F">
      <w:pPr>
        <w:widowControl w:val="0"/>
        <w:tabs>
          <w:tab w:val="left" w:pos="10490"/>
        </w:tabs>
        <w:autoSpaceDE w:val="0"/>
        <w:autoSpaceDN w:val="0"/>
        <w:spacing w:before="5"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79CC67F2" w14:textId="77777777" w:rsidR="00B1774F" w:rsidRPr="004A5320" w:rsidRDefault="00B1774F" w:rsidP="00B1774F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4" w:hanging="1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Persiapan.</w:t>
      </w:r>
      <w:r w:rsidRPr="004A5320">
        <w:rPr>
          <w:rFonts w:ascii="Arial" w:eastAsia="Arial MT" w:hAnsi="Arial" w:cs="Arial"/>
          <w:b/>
          <w:spacing w:val="5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ICS</w:t>
      </w:r>
      <w:r w:rsidRPr="004A5320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218</w:t>
      </w:r>
      <w:r w:rsidRPr="004A5320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disiapkan oleh</w:t>
      </w:r>
      <w:r w:rsidRPr="004A5320">
        <w:rPr>
          <w:rFonts w:ascii="Arial" w:eastAsia="Arial MT" w:hAnsi="Arial" w:cs="Arial"/>
          <w:spacing w:val="-7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Ground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Support</w:t>
      </w:r>
      <w:r w:rsidRPr="004A5320">
        <w:rPr>
          <w:rFonts w:ascii="Arial" w:eastAsia="Arial MT" w:hAnsi="Arial" w:cs="Arial"/>
          <w:i/>
          <w:iCs/>
          <w:spacing w:val="-4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personnel</w:t>
      </w:r>
      <w:r w:rsidRPr="004A5320">
        <w:rPr>
          <w:rFonts w:ascii="Arial" w:eastAsia="Arial MT" w:hAnsi="Arial" w:cs="Arial"/>
          <w:spacing w:val="-4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pada interval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waktu </w:t>
      </w:r>
      <w:r w:rsidRPr="004A5320">
        <w:rPr>
          <w:rFonts w:ascii="Arial" w:eastAsia="Arial MT" w:hAnsi="Arial" w:cs="Arial"/>
          <w:sz w:val="20"/>
          <w:szCs w:val="20"/>
        </w:rPr>
        <w:t xml:space="preserve">yang ditentukan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Ground</w:t>
      </w:r>
      <w:r w:rsidRPr="004A5320">
        <w:rPr>
          <w:rFonts w:ascii="Arial" w:eastAsia="Arial MT" w:hAnsi="Arial" w:cs="Arial"/>
          <w:i/>
          <w:iCs/>
          <w:spacing w:val="-4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Support Unit Leader.</w:t>
      </w:r>
    </w:p>
    <w:p w14:paraId="31BCA155" w14:textId="77777777" w:rsidR="00B1774F" w:rsidRPr="004A5320" w:rsidRDefault="00B1774F" w:rsidP="00B1774F">
      <w:pPr>
        <w:widowControl w:val="0"/>
        <w:tabs>
          <w:tab w:val="left" w:pos="10490"/>
        </w:tabs>
        <w:autoSpaceDE w:val="0"/>
        <w:autoSpaceDN w:val="0"/>
        <w:spacing w:before="11" w:after="0" w:line="240" w:lineRule="auto"/>
        <w:ind w:right="4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</w:p>
    <w:p w14:paraId="2C85FB71" w14:textId="77777777" w:rsidR="00B1774F" w:rsidRPr="004A5320" w:rsidRDefault="00B1774F" w:rsidP="00B1774F">
      <w:pPr>
        <w:widowControl w:val="0"/>
        <w:tabs>
          <w:tab w:val="left" w:pos="10490"/>
        </w:tabs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Distribusi.</w:t>
      </w:r>
      <w:r w:rsidRPr="004A5320">
        <w:rPr>
          <w:rFonts w:ascii="Arial" w:eastAsia="Arial MT" w:hAnsi="Arial" w:cs="Arial"/>
          <w:b/>
          <w:spacing w:val="49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Informasi inventaris awal yang dicatat pada formulir harus diberikan kepada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Resources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Unit.</w:t>
      </w:r>
      <w:r w:rsidRPr="004A5320">
        <w:rPr>
          <w:rFonts w:ascii="Arial" w:eastAsia="Arial MT" w:hAnsi="Arial" w:cs="Arial"/>
          <w:spacing w:val="5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Perubahan selanjutnya pada status atau lokasi transportasi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, </w:t>
      </w:r>
      <w:r w:rsidRPr="004A5320">
        <w:rPr>
          <w:rFonts w:ascii="Arial" w:eastAsia="Arial MT" w:hAnsi="Arial" w:cs="Arial"/>
          <w:sz w:val="20"/>
          <w:szCs w:val="20"/>
        </w:rPr>
        <w:t>kendaraan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pendukung,</w:t>
      </w:r>
      <w:r w:rsidRPr="004A5320">
        <w:rPr>
          <w:rFonts w:ascii="Arial" w:eastAsia="Arial MT" w:hAnsi="Arial" w:cs="Arial"/>
          <w:sz w:val="20"/>
          <w:szCs w:val="20"/>
        </w:rPr>
        <w:t xml:space="preserve"> serta peralatan harus segera diberikan kepada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Resources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Unit.</w:t>
      </w:r>
    </w:p>
    <w:p w14:paraId="2B0BF56B" w14:textId="77777777" w:rsidR="00B1774F" w:rsidRPr="004A5320" w:rsidRDefault="00B1774F" w:rsidP="00B1774F">
      <w:pPr>
        <w:widowControl w:val="0"/>
        <w:tabs>
          <w:tab w:val="left" w:pos="10490"/>
        </w:tabs>
        <w:autoSpaceDE w:val="0"/>
        <w:autoSpaceDN w:val="0"/>
        <w:spacing w:before="4"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04D2DBC6" w14:textId="77777777" w:rsidR="00B1774F" w:rsidRPr="004A5320" w:rsidRDefault="00B1774F" w:rsidP="00B1774F">
      <w:pPr>
        <w:tabs>
          <w:tab w:val="left" w:pos="10490"/>
        </w:tabs>
        <w:spacing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b/>
          <w:color w:val="000000"/>
          <w:sz w:val="20"/>
          <w:lang w:val="en-US" w:eastAsia="id-ID"/>
        </w:rPr>
        <w:t>Catatan</w:t>
      </w:r>
      <w:r w:rsidRPr="004A5320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2845DC80" w14:textId="77777777" w:rsidR="00B1774F" w:rsidRPr="004A5320" w:rsidRDefault="00B1774F" w:rsidP="00B1774F">
      <w:pPr>
        <w:widowControl w:val="0"/>
        <w:numPr>
          <w:ilvl w:val="0"/>
          <w:numId w:val="1"/>
        </w:numPr>
        <w:tabs>
          <w:tab w:val="left" w:pos="479"/>
          <w:tab w:val="left" w:pos="480"/>
          <w:tab w:val="left" w:pos="10490"/>
        </w:tabs>
        <w:autoSpaceDE w:val="0"/>
        <w:autoSpaceDN w:val="0"/>
        <w:spacing w:before="79" w:after="0" w:line="240" w:lineRule="auto"/>
        <w:ind w:left="284" w:right="4" w:hanging="284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eastAsia="id-ID"/>
        </w:rPr>
        <w:t>Jika halaman tambahan diperlukan, gunakan ICS 218 kosong dan tulis ulang sesuai kebutuhan.</w:t>
      </w:r>
    </w:p>
    <w:p w14:paraId="1B28DC5D" w14:textId="77777777" w:rsidR="00B1774F" w:rsidRPr="004A5320" w:rsidRDefault="00B1774F" w:rsidP="00B1774F">
      <w:pPr>
        <w:widowControl w:val="0"/>
        <w:numPr>
          <w:ilvl w:val="0"/>
          <w:numId w:val="1"/>
        </w:numPr>
        <w:tabs>
          <w:tab w:val="left" w:pos="408"/>
        </w:tabs>
        <w:autoSpaceDE w:val="0"/>
        <w:autoSpaceDN w:val="0"/>
        <w:spacing w:before="77" w:after="0" w:line="240" w:lineRule="auto"/>
        <w:ind w:left="284" w:right="4" w:hanging="284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val="en-US" w:eastAsia="id-ID"/>
        </w:rPr>
        <w:t>Juga tersedia dalam ukuran</w:t>
      </w:r>
      <w:r w:rsidRPr="004A5320">
        <w:rPr>
          <w:rFonts w:ascii="Arial" w:eastAsia="Arial" w:hAnsi="Arial" w:cs="Arial"/>
          <w:color w:val="000000"/>
          <w:spacing w:val="-1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8½</w:t>
      </w:r>
      <w:r w:rsidRPr="004A5320">
        <w:rPr>
          <w:rFonts w:ascii="Arial" w:eastAsia="Arial" w:hAnsi="Arial" w:cs="Arial"/>
          <w:color w:val="000000"/>
          <w:spacing w:val="-1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x</w:t>
      </w:r>
      <w:r w:rsidRPr="004A5320">
        <w:rPr>
          <w:rFonts w:ascii="Arial" w:eastAsia="Arial" w:hAnsi="Arial" w:cs="Arial"/>
          <w:color w:val="000000"/>
          <w:spacing w:val="-1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14</w:t>
      </w:r>
      <w:r w:rsidRPr="004A5320">
        <w:rPr>
          <w:rFonts w:ascii="Arial" w:eastAsia="Arial" w:hAnsi="Arial" w:cs="Arial"/>
          <w:color w:val="000000"/>
          <w:spacing w:val="-3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(</w:t>
      </w:r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ukuran legal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)</w:t>
      </w:r>
      <w:r w:rsidRPr="004A5320">
        <w:rPr>
          <w:rFonts w:ascii="Arial" w:eastAsia="Arial" w:hAnsi="Arial" w:cs="Arial"/>
          <w:color w:val="000000"/>
          <w:spacing w:val="-2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val="en-US" w:eastAsia="id-ID"/>
        </w:rPr>
        <w:t>dan</w:t>
      </w:r>
      <w:r w:rsidRPr="004A5320">
        <w:rPr>
          <w:rFonts w:ascii="Arial" w:eastAsia="Arial" w:hAnsi="Arial" w:cs="Arial"/>
          <w:color w:val="000000"/>
          <w:spacing w:val="-2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11</w:t>
      </w:r>
      <w:r w:rsidRPr="004A5320">
        <w:rPr>
          <w:rFonts w:ascii="Arial" w:eastAsia="Arial" w:hAnsi="Arial" w:cs="Arial"/>
          <w:color w:val="000000"/>
          <w:spacing w:val="-3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x</w:t>
      </w:r>
      <w:r w:rsidRPr="004A5320">
        <w:rPr>
          <w:rFonts w:ascii="Arial" w:eastAsia="Arial" w:hAnsi="Arial" w:cs="Arial"/>
          <w:color w:val="000000"/>
          <w:spacing w:val="-1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17.</w:t>
      </w:r>
    </w:p>
    <w:bookmarkEnd w:id="0"/>
    <w:p w14:paraId="57DD7550" w14:textId="77777777" w:rsidR="0022459C" w:rsidRDefault="00B1774F"/>
    <w:sectPr w:rsidR="0022459C" w:rsidSect="00E36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AA8AA" w14:textId="77777777" w:rsidR="00D57612" w:rsidRDefault="00B1774F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77CAD"/>
    <w:multiLevelType w:val="hybridMultilevel"/>
    <w:tmpl w:val="97C034FA"/>
    <w:lvl w:ilvl="0" w:tplc="DC509BD8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364A2BA8">
      <w:numFmt w:val="bullet"/>
      <w:lvlText w:val="•"/>
      <w:lvlJc w:val="left"/>
      <w:pPr>
        <w:ind w:left="1538" w:hanging="360"/>
      </w:pPr>
      <w:rPr>
        <w:rFonts w:hint="default"/>
        <w:lang w:val="en-US" w:eastAsia="en-US" w:bidi="ar-SA"/>
      </w:rPr>
    </w:lvl>
    <w:lvl w:ilvl="2" w:tplc="5430069A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ar-SA"/>
      </w:rPr>
    </w:lvl>
    <w:lvl w:ilvl="3" w:tplc="94D41E72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 w:tplc="3D26483A"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ar-SA"/>
      </w:rPr>
    </w:lvl>
    <w:lvl w:ilvl="5" w:tplc="5AD63DF4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4B1CE6F6">
      <w:numFmt w:val="bullet"/>
      <w:lvlText w:val="•"/>
      <w:lvlJc w:val="left"/>
      <w:pPr>
        <w:ind w:left="6828" w:hanging="360"/>
      </w:pPr>
      <w:rPr>
        <w:rFonts w:hint="default"/>
        <w:lang w:val="en-US" w:eastAsia="en-US" w:bidi="ar-SA"/>
      </w:rPr>
    </w:lvl>
    <w:lvl w:ilvl="7" w:tplc="2AC8940E">
      <w:numFmt w:val="bullet"/>
      <w:lvlText w:val="•"/>
      <w:lvlJc w:val="left"/>
      <w:pPr>
        <w:ind w:left="7886" w:hanging="360"/>
      </w:pPr>
      <w:rPr>
        <w:rFonts w:hint="default"/>
        <w:lang w:val="en-US" w:eastAsia="en-US" w:bidi="ar-SA"/>
      </w:rPr>
    </w:lvl>
    <w:lvl w:ilvl="8" w:tplc="413AACDA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ar-SA"/>
      </w:rPr>
    </w:lvl>
  </w:abstractNum>
  <w:num w:numId="1" w16cid:durableId="89223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74F"/>
    <w:rsid w:val="002F2921"/>
    <w:rsid w:val="008B1EC4"/>
    <w:rsid w:val="00B1774F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47772"/>
  <w15:chartTrackingRefBased/>
  <w15:docId w15:val="{63664AC6-2918-438A-BB14-17F1F3870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B177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17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2022-06-26T09:43:00Z</dcterms:created>
  <dcterms:modified xsi:type="dcterms:W3CDTF">2022-06-26T09:43:00Z</dcterms:modified>
</cp:coreProperties>
</file>